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 w:before="240"/>
      </w:pPr>
      <w:r>
        <w:t xml:space="preserve">Obchodné podmienky</w:t>
      </w:r>
    </w:p>
    <w:p>
      <w:pPr>
        <w:pStyle w:val="Heading2"/>
        <w:spacing w:after="120" w:before="240"/>
      </w:pPr>
      <w:r>
        <w:t xml:space="preserve">1. Prevádzkovateľ</w:t>
      </w:r>
    </w:p>
    <w:p>
      <w:pPr>
        <w:spacing w:after="120"/>
      </w:pPr>
      <w:r>
        <w:rPr>
          <w:b w:val="false"/>
          <w:bCs w:val="false"/>
        </w:rPr>
        <w:t xml:space="preserve">Prevádzkovateľom webovej stránky www.kevinmihalik.com je:</w:t>
      </w:r>
    </w:p>
    <w:p>
      <w:pPr>
        <w:spacing w:after="120"/>
      </w:pPr>
      <w:r>
        <w:rPr>
          <w:b/>
          <w:bCs/>
        </w:rPr>
        <w:t xml:space="preserve">Kevin Mihalík</w:t>
      </w:r>
    </w:p>
    <w:p>
      <w:pPr>
        <w:spacing w:after="120"/>
      </w:pPr>
      <w:r>
        <w:rPr>
          <w:b w:val="false"/>
          <w:bCs w:val="false"/>
        </w:rPr>
        <w:t xml:space="preserve">289, 946 02 Čalovec, Slovenská republika</w:t>
      </w:r>
    </w:p>
    <w:p>
      <w:pPr>
        <w:spacing w:after="120"/>
      </w:pPr>
      <w:r>
        <w:rPr>
          <w:b w:val="false"/>
          <w:bCs w:val="false"/>
        </w:rPr>
        <w:t xml:space="preserve">IČO: 53341023</w:t>
      </w:r>
    </w:p>
    <w:p>
      <w:pPr>
        <w:spacing w:after="120"/>
      </w:pPr>
      <w:r>
        <w:rPr>
          <w:b w:val="false"/>
          <w:bCs w:val="false"/>
        </w:rPr>
        <w:t xml:space="preserve">DIČ: 1085010509</w:t>
      </w:r>
    </w:p>
    <w:p>
      <w:pPr>
        <w:spacing w:after="120"/>
      </w:pPr>
      <w:r>
        <w:rPr>
          <w:b w:val="false"/>
          <w:bCs w:val="false"/>
        </w:rPr>
        <w:t xml:space="preserve">(fyzická osoba – podnikateľ zapísaná v Živnostenskom registri)</w:t>
      </w:r>
    </w:p>
    <w:p>
      <w:pPr>
        <w:spacing w:after="120"/>
      </w:pPr>
      <w:r>
        <w:rPr>
          <w:b w:val="false"/>
          <w:bCs w:val="false"/>
        </w:rPr>
        <w:t xml:space="preserve">Kontaktný e-mail: trener@kevinmihalik.com</w:t>
      </w:r>
    </w:p>
    <w:p>
      <w:pPr>
        <w:pStyle w:val="Heading2"/>
        <w:spacing w:after="120" w:before="240"/>
      </w:pPr>
      <w:r>
        <w:t xml:space="preserve">2. Predmet obchodných podmienok</w:t>
      </w:r>
    </w:p>
    <w:p>
      <w:pPr>
        <w:spacing w:after="120"/>
      </w:pPr>
      <w:r>
        <w:rPr>
          <w:b w:val="false"/>
          <w:bCs w:val="false"/>
        </w:rPr>
        <w:t xml:space="preserve">Tieto obchodné podmienky upravujú právne vzťahy medzi prevádzkovateľom a zákazníkom (ďalej len „klient“) pri poskytovaní online coachingu a tréningových programov, ktoré sú ponúkané prostredníctvom webovej stránky.</w:t>
      </w:r>
    </w:p>
    <w:p>
      <w:pPr>
        <w:pStyle w:val="Heading2"/>
        <w:spacing w:after="120" w:before="240"/>
      </w:pPr>
      <w:r>
        <w:t xml:space="preserve">3. Objednávka a uzatvorenie zmluvy</w:t>
      </w:r>
    </w:p>
    <w:p>
      <w:pPr>
        <w:spacing w:after="120"/>
      </w:pPr>
      <w:r>
        <w:rPr>
          <w:b w:val="false"/>
          <w:bCs w:val="false"/>
        </w:rPr>
        <w:t xml:space="preserve">Klient prejaví záujem o spoluprácu prostredníctvom webovej stránky, e-mailu, sociálnych sietí alebo iným kontaktom s prevádzkovateľom.</w:t>
      </w:r>
    </w:p>
    <w:p>
      <w:pPr>
        <w:spacing w:after="120"/>
      </w:pPr>
      <w:r>
        <w:rPr>
          <w:b w:val="false"/>
          <w:bCs w:val="false"/>
        </w:rPr>
        <w:t xml:space="preserve">Podmienky spolupráce a cena sa dohodnú individuálne na osobnom pohovore (osobne, telefonicky alebo formou video-hovoru) v zmysle bodu 4 týchto podmienok.</w:t>
      </w:r>
    </w:p>
    <w:p>
      <w:pPr>
        <w:spacing w:after="120"/>
      </w:pPr>
      <w:r>
        <w:rPr>
          <w:b w:val="false"/>
          <w:bCs w:val="false"/>
        </w:rPr>
        <w:t xml:space="preserve">Zmluva medzi klientom a prevádzkovateľom vzniká potvrdením dohodnutých podmienok zo strany prevádzkovateľa, prípadne úhradou dohodnutej sumy zo strany klienta.</w:t>
      </w:r>
    </w:p>
    <w:p>
      <w:pPr>
        <w:spacing w:after="120"/>
      </w:pPr>
      <w:r>
        <w:rPr>
          <w:b w:val="false"/>
          <w:bCs w:val="false"/>
        </w:rPr>
        <w:t xml:space="preserve">Odoslaním objednávky alebo úhradou platby klient potvrdzuje, že sa oboznámil s týmito obchodnými podmienkami a súhlasí s nimi.</w:t>
      </w:r>
    </w:p>
    <w:p>
      <w:pPr>
        <w:pStyle w:val="Heading2"/>
        <w:spacing w:after="120" w:before="240"/>
      </w:pPr>
      <w:r>
        <w:t xml:space="preserve">4. Cena a platba</w:t>
      </w:r>
    </w:p>
    <w:p>
      <w:pPr>
        <w:spacing w:after="120"/>
      </w:pPr>
      <w:r>
        <w:rPr>
          <w:b w:val="false"/>
          <w:bCs w:val="false"/>
        </w:rPr>
        <w:t xml:space="preserve">Cena za online coaching / tréningový program nie je zverejnená na webovej stránke.</w:t>
      </w:r>
    </w:p>
    <w:p>
      <w:pPr>
        <w:spacing w:after="120"/>
      </w:pPr>
      <w:r>
        <w:rPr>
          <w:b w:val="false"/>
          <w:bCs w:val="false"/>
        </w:rPr>
        <w:t xml:space="preserve">Cena sa dohodne individuálne s klientom na osobnom pohovore (osobne, telefonicky alebo formou video-hovoru), a to na základe jeho cieľov, potrieb a rozsahu spolupráce.</w:t>
      </w:r>
    </w:p>
    <w:p>
      <w:pPr>
        <w:spacing w:after="120"/>
      </w:pPr>
      <w:r>
        <w:rPr>
          <w:b w:val="false"/>
          <w:bCs w:val="false"/>
        </w:rPr>
        <w:t xml:space="preserve">Platba sa realizuje vopred prostredníctvom dohodnutého spôsobu platby (napr. bankový prevod, platobná karta, platobná brána).</w:t>
      </w:r>
    </w:p>
    <w:p>
      <w:pPr>
        <w:spacing w:after="120"/>
      </w:pPr>
      <w:r>
        <w:rPr>
          <w:b w:val="false"/>
          <w:bCs w:val="false"/>
        </w:rPr>
        <w:t xml:space="preserve">Prevádzkovateľ neuchováva údaje o platobných kartách klientov.</w:t>
      </w:r>
    </w:p>
    <w:p>
      <w:pPr>
        <w:pStyle w:val="Heading2"/>
        <w:spacing w:after="120" w:before="240"/>
      </w:pPr>
      <w:r>
        <w:t xml:space="preserve">5. Dodanie služby</w:t>
      </w:r>
    </w:p>
    <w:p>
      <w:pPr>
        <w:spacing w:after="120"/>
      </w:pPr>
      <w:r>
        <w:rPr>
          <w:b w:val="false"/>
          <w:bCs w:val="false"/>
        </w:rPr>
        <w:t xml:space="preserve">Po úhrade a poskytnutí potrebných podkladov (napr. dotazník, ciele, zdravotný stav) klient dostane tréningový program najneskôr do 3 pracovných dní.</w:t>
      </w:r>
    </w:p>
    <w:p>
      <w:pPr>
        <w:spacing w:after="120"/>
      </w:pPr>
      <w:r>
        <w:rPr>
          <w:b w:val="false"/>
          <w:bCs w:val="false"/>
        </w:rPr>
        <w:t xml:space="preserve">Súčasťou online coachingu je pravidelná komunikácia, spätná väzba a priebežná úprava tréningového plánu podľa pokroku klienta.</w:t>
      </w:r>
    </w:p>
    <w:p>
      <w:pPr>
        <w:spacing w:after="120"/>
      </w:pPr>
      <w:r>
        <w:rPr>
          <w:b w:val="false"/>
          <w:bCs w:val="false"/>
        </w:rPr>
        <w:t xml:space="preserve">Komunikácia prebieha primárne cez WhatsApp alebo e-mail.</w:t>
      </w:r>
    </w:p>
    <w:p>
      <w:pPr>
        <w:pStyle w:val="Heading2"/>
        <w:spacing w:after="120" w:before="240"/>
      </w:pPr>
      <w:r>
        <w:t xml:space="preserve">6. Práva a povinnosti klienta</w:t>
      </w:r>
    </w:p>
    <w:p>
      <w:pPr>
        <w:spacing w:after="120"/>
      </w:pPr>
      <w:r>
        <w:rPr>
          <w:b w:val="false"/>
          <w:bCs w:val="false"/>
        </w:rPr>
        <w:t xml:space="preserve">Klient je povinný poskytnúť pravdivé informácie o svojom zdravotnom stave, ktoré môžu ovplyvniť tréning.</w:t>
      </w:r>
    </w:p>
    <w:p>
      <w:pPr>
        <w:spacing w:after="120"/>
      </w:pPr>
      <w:r>
        <w:rPr>
          <w:b w:val="false"/>
          <w:bCs w:val="false"/>
        </w:rPr>
        <w:t xml:space="preserve">Klient je povinný riadne plniť dohodnuté povinnosti – najmä trénovať podľa tréningového plánu, poskytovať spätnú väzbu a vypĺňať podklady požadované prevádzkovateľom.</w:t>
      </w:r>
    </w:p>
    <w:p>
      <w:pPr>
        <w:spacing w:after="120"/>
      </w:pPr>
      <w:r>
        <w:rPr>
          <w:b w:val="false"/>
          <w:bCs w:val="false"/>
        </w:rPr>
        <w:t xml:space="preserve">Klient berie na vedomie, že tréningové plány sú odporúčania a prevádzkovateľ nenesie zodpovednosť za nesprávne vykonávanie cvikov alebo zatajovanie zdravotných problémov.</w:t>
      </w:r>
    </w:p>
    <w:p>
      <w:pPr>
        <w:spacing w:after="120"/>
      </w:pPr>
      <w:r>
        <w:rPr>
          <w:b w:val="false"/>
          <w:bCs w:val="false"/>
        </w:rPr>
        <w:t xml:space="preserve">Klient je zodpovedný za svoj zdravotný stav a odporúča sa konzultácia s lekárom pred začiatkom tréningového programu.</w:t>
      </w:r>
    </w:p>
    <w:p>
      <w:pPr>
        <w:pStyle w:val="Heading2"/>
        <w:spacing w:after="120" w:before="240"/>
      </w:pPr>
      <w:r>
        <w:t xml:space="preserve">7. Odstúpenie od zmluvy, reklamácie a vrátenie peňazí</w:t>
      </w:r>
    </w:p>
    <w:p>
      <w:pPr>
        <w:spacing w:after="120"/>
      </w:pPr>
      <w:r>
        <w:rPr>
          <w:b w:val="false"/>
          <w:bCs w:val="false"/>
        </w:rPr>
        <w:t xml:space="preserve">Klient má nárok na vrátenie peňazí iba v prípade, že si riadne a v plnom rozsahu plnil svoje dohodnuté povinnosti (napr. trénoval podľa plánu, poskytoval spätnú väzbu, vypĺňal požadované podklady) a napriek tomu prevádzkovateľ nesplnil svoju časť dohody (napr. nedodal tréningový program, neposkytol dohodnutú komunikáciu alebo úpravu plánu).</w:t>
      </w:r>
    </w:p>
    <w:p>
      <w:pPr>
        <w:spacing w:after="120"/>
      </w:pPr>
      <w:r>
        <w:rPr>
          <w:b w:val="false"/>
          <w:bCs w:val="false"/>
        </w:rPr>
        <w:t xml:space="preserve">Klient nemá nárok na vrátenie peňazí, ak nesplnil svoju časť dohody – najmä ak netrénoval podľa plánu, neposielal výsledky alebo spätnú väzbu, alebo nevypĺňal podklady požadované prevádzkovateľom.</w:t>
      </w:r>
    </w:p>
    <w:p>
      <w:pPr>
        <w:spacing w:after="120"/>
      </w:pPr>
      <w:r>
        <w:rPr>
          <w:b w:val="false"/>
          <w:bCs w:val="false"/>
        </w:rPr>
        <w:t xml:space="preserve">Pri jednorazovom tréningovom programe nie je možné odstúpenie od zmluvy po jeho dodaní, keďže ide o digitálny obsah prispôsobený na mieru klientovi – s výnimkou prípadu uvedeného v prvom odseku tohto bodu.</w:t>
      </w:r>
    </w:p>
    <w:p>
      <w:pPr>
        <w:spacing w:after="120"/>
      </w:pPr>
      <w:r>
        <w:rPr>
          <w:b w:val="false"/>
          <w:bCs w:val="false"/>
        </w:rPr>
        <w:t xml:space="preserve">Pri priebežnom (mesačnom) programe je možné ukončiť spoluprácu kedykoľvek, pričom už zaplatené obdobie sa nevracia – s výnimkou prípadu uvedeného v prvom odseku tohto bodu.</w:t>
      </w:r>
    </w:p>
    <w:p>
      <w:pPr>
        <w:spacing w:after="120"/>
      </w:pPr>
      <w:r>
        <w:rPr>
          <w:b w:val="false"/>
          <w:bCs w:val="false"/>
        </w:rPr>
        <w:t xml:space="preserve">V prípade technických problémov alebo nedodania služby má klient právo obrátiť sa na prevádzkovateľa a požadovať nápravu.</w:t>
      </w:r>
    </w:p>
    <w:p>
      <w:pPr>
        <w:pStyle w:val="Heading2"/>
        <w:spacing w:after="120" w:before="240"/>
      </w:pPr>
      <w:r>
        <w:t xml:space="preserve">8. Ochrana osobných údajov</w:t>
      </w:r>
    </w:p>
    <w:p>
      <w:pPr>
        <w:spacing w:after="120"/>
      </w:pPr>
      <w:r>
        <w:rPr>
          <w:b w:val="false"/>
          <w:bCs w:val="false"/>
        </w:rPr>
        <w:t xml:space="preserve">Spracovanie osobných údajov sa riadi dokumentom Ochrana osobných údajov (Privacy Policy), ktorý je dostupný na webovej stránke.</w:t>
      </w:r>
    </w:p>
    <w:p>
      <w:pPr>
        <w:pStyle w:val="Heading2"/>
        <w:spacing w:after="120" w:before="240"/>
      </w:pPr>
      <w:r>
        <w:t xml:space="preserve">9. Záverečné ustanovenia</w:t>
      </w:r>
    </w:p>
    <w:p>
      <w:pPr>
        <w:spacing w:after="120"/>
      </w:pPr>
      <w:r>
        <w:rPr>
          <w:b w:val="false"/>
          <w:bCs w:val="false"/>
        </w:rPr>
        <w:t xml:space="preserve">Prevádzkovateľ si vyhradzuje právo meniť tieto obchodné podmienky, pričom aktuálna verzia je vždy zverejnená na webovej stránke.</w:t>
      </w:r>
    </w:p>
    <w:p>
      <w:pPr>
        <w:spacing w:after="120"/>
      </w:pPr>
      <w:r>
        <w:rPr>
          <w:b w:val="false"/>
          <w:bCs w:val="false"/>
        </w:rPr>
        <w:t xml:space="preserve">Tieto obchodné podmienky nadobúdajú účinnosť dňom ich zverejnenia na stránke.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2026-07-22T18:31:50.788Z</dcterms:created>
  <dcterms:modified xsi:type="dcterms:W3CDTF">2026-07-22T18:31:50.789Z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